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B334" w14:textId="77777777" w:rsidR="00054EAF" w:rsidRPr="001135E2" w:rsidRDefault="00054EAF" w:rsidP="00054EAF">
      <w:pPr>
        <w:spacing w:after="0"/>
        <w:ind w:left="460" w:right="173" w:hanging="14"/>
        <w:jc w:val="center"/>
        <w:rPr>
          <w:b/>
          <w:bCs/>
          <w:sz w:val="22"/>
          <w:szCs w:val="22"/>
        </w:rPr>
      </w:pPr>
      <w:r w:rsidRPr="001135E2">
        <w:rPr>
          <w:b/>
          <w:bCs/>
          <w:sz w:val="22"/>
          <w:szCs w:val="22"/>
        </w:rPr>
        <w:t>BAUER INC.</w:t>
      </w:r>
    </w:p>
    <w:p w14:paraId="35F0AC54" w14:textId="77777777" w:rsidR="00054EAF" w:rsidRPr="001135E2" w:rsidRDefault="00054EAF" w:rsidP="00054EAF">
      <w:pPr>
        <w:spacing w:after="0"/>
        <w:ind w:left="460" w:right="173" w:hanging="14"/>
        <w:jc w:val="center"/>
        <w:rPr>
          <w:b/>
          <w:bCs/>
          <w:sz w:val="22"/>
          <w:szCs w:val="22"/>
        </w:rPr>
      </w:pPr>
      <w:r w:rsidRPr="001135E2">
        <w:rPr>
          <w:b/>
          <w:bCs/>
          <w:sz w:val="22"/>
          <w:szCs w:val="22"/>
        </w:rPr>
        <w:t>PURCHASE ORDER TERMS AND CONDITIONS</w:t>
      </w:r>
    </w:p>
    <w:p w14:paraId="6D0FF592" w14:textId="77777777" w:rsidR="00054EAF" w:rsidRPr="001135E2" w:rsidRDefault="00054EAF" w:rsidP="00054EAF">
      <w:pPr>
        <w:spacing w:after="0"/>
        <w:ind w:left="460" w:right="173" w:hanging="14"/>
        <w:jc w:val="center"/>
        <w:rPr>
          <w:b/>
          <w:bCs/>
          <w:sz w:val="22"/>
          <w:szCs w:val="22"/>
        </w:rPr>
      </w:pPr>
      <w:r w:rsidRPr="001135E2">
        <w:rPr>
          <w:b/>
          <w:bCs/>
          <w:sz w:val="22"/>
          <w:szCs w:val="22"/>
        </w:rPr>
        <w:t>FM-709 REV: D</w:t>
      </w:r>
    </w:p>
    <w:p w14:paraId="184CC0D3" w14:textId="77777777" w:rsidR="00054EAF" w:rsidRDefault="00054EAF" w:rsidP="00054EAF">
      <w:pPr>
        <w:spacing w:after="0"/>
        <w:ind w:left="460" w:right="173" w:hanging="14"/>
        <w:jc w:val="center"/>
      </w:pPr>
      <w:r>
        <w:t>(Supersedes Rev C)</w:t>
      </w:r>
    </w:p>
    <w:p w14:paraId="538E2FF3" w14:textId="77777777" w:rsidR="00054EAF" w:rsidRDefault="00054EAF" w:rsidP="00054EAF">
      <w:pPr>
        <w:spacing w:after="199"/>
        <w:ind w:left="450" w:right="179"/>
      </w:pPr>
      <w:r>
        <w:t>________________________________________</w:t>
      </w:r>
    </w:p>
    <w:p w14:paraId="10D25A31" w14:textId="77777777" w:rsidR="00054EAF" w:rsidRPr="00054EAF" w:rsidRDefault="00054EAF" w:rsidP="006566B0">
      <w:pPr>
        <w:spacing w:after="199"/>
        <w:ind w:left="450" w:right="179"/>
        <w:jc w:val="both"/>
        <w:rPr>
          <w:b/>
          <w:bCs/>
        </w:rPr>
      </w:pPr>
      <w:r w:rsidRPr="00054EAF">
        <w:rPr>
          <w:b/>
          <w:bCs/>
        </w:rPr>
        <w:t>IMPORTANT NOTICE</w:t>
      </w:r>
    </w:p>
    <w:p w14:paraId="70DAC644" w14:textId="77777777" w:rsidR="00054EAF" w:rsidRDefault="00054EAF" w:rsidP="006566B0">
      <w:pPr>
        <w:spacing w:after="120"/>
        <w:ind w:left="460" w:right="173" w:hanging="14"/>
        <w:jc w:val="both"/>
      </w:pPr>
      <w:r>
        <w:t>This is a confirming order. Do not duplicate this purchase.</w:t>
      </w:r>
    </w:p>
    <w:p w14:paraId="13F50EF3" w14:textId="77777777" w:rsidR="00054EAF" w:rsidRDefault="00054EAF" w:rsidP="006566B0">
      <w:pPr>
        <w:spacing w:after="120"/>
        <w:ind w:left="460" w:right="173" w:hanging="14"/>
        <w:jc w:val="both"/>
      </w:pPr>
      <w:r>
        <w:t>Shipment by any carrier or method other than that specified on the face of this Purchase Order may result in rejection of shipment and return to Supplier at Supplier’s expense.</w:t>
      </w:r>
    </w:p>
    <w:p w14:paraId="3B4B37A6" w14:textId="77777777" w:rsidR="00054EAF" w:rsidRDefault="00054EAF" w:rsidP="006566B0">
      <w:pPr>
        <w:spacing w:after="120"/>
        <w:ind w:left="460" w:right="173" w:hanging="14"/>
        <w:jc w:val="both"/>
      </w:pPr>
      <w:r>
        <w:t>Payment terms are Net 45 days unless otherwise stated on the face of this Purchase Order.</w:t>
      </w:r>
    </w:p>
    <w:p w14:paraId="4FA2BE0F" w14:textId="77777777" w:rsidR="00054EAF" w:rsidRDefault="00054EAF" w:rsidP="006566B0">
      <w:pPr>
        <w:spacing w:after="199"/>
        <w:ind w:left="450" w:right="179"/>
        <w:jc w:val="both"/>
      </w:pPr>
      <w:r>
        <w:t>________________________________________</w:t>
      </w:r>
    </w:p>
    <w:p w14:paraId="31622EBA" w14:textId="77777777" w:rsidR="00054EAF" w:rsidRPr="003D57EB" w:rsidRDefault="00054EAF" w:rsidP="006566B0">
      <w:pPr>
        <w:spacing w:after="120"/>
        <w:ind w:left="460" w:right="173" w:hanging="14"/>
        <w:jc w:val="both"/>
        <w:rPr>
          <w:b/>
          <w:bCs/>
        </w:rPr>
      </w:pPr>
      <w:r w:rsidRPr="003D57EB">
        <w:rPr>
          <w:b/>
          <w:bCs/>
        </w:rPr>
        <w:t>TERMS AND CONDITIONS</w:t>
      </w:r>
    </w:p>
    <w:p w14:paraId="1EA750EA" w14:textId="35065A58" w:rsidR="00054EAF" w:rsidRPr="00653E82" w:rsidRDefault="00054EAF" w:rsidP="00653E82">
      <w:pPr>
        <w:pStyle w:val="ListParagraph"/>
        <w:numPr>
          <w:ilvl w:val="0"/>
          <w:numId w:val="4"/>
        </w:numPr>
        <w:spacing w:after="120"/>
        <w:ind w:left="810" w:right="173"/>
        <w:jc w:val="both"/>
        <w:rPr>
          <w:b/>
          <w:bCs/>
        </w:rPr>
      </w:pPr>
      <w:r w:rsidRPr="00653E82">
        <w:rPr>
          <w:b/>
          <w:bCs/>
        </w:rPr>
        <w:t>Acceptance of Order</w:t>
      </w:r>
    </w:p>
    <w:p w14:paraId="58D7B7EB" w14:textId="082858B2" w:rsidR="00A37105" w:rsidRDefault="00054EAF" w:rsidP="00A37105">
      <w:pPr>
        <w:spacing w:after="120"/>
        <w:ind w:left="460" w:right="173" w:hanging="14"/>
        <w:jc w:val="both"/>
      </w:pPr>
      <w:r>
        <w:t xml:space="preserve">This Purchase Order (“Order”) must be accepted by Supplier within five (5) calendar days of receipt. </w:t>
      </w:r>
      <w:r w:rsidR="00A37105">
        <w:t xml:space="preserve">Means of acceptance include: </w:t>
      </w:r>
    </w:p>
    <w:p w14:paraId="66B79A12" w14:textId="0CA4794E" w:rsidR="00A37105" w:rsidRDefault="00A37105" w:rsidP="00A37105">
      <w:pPr>
        <w:pStyle w:val="ListParagraph"/>
        <w:numPr>
          <w:ilvl w:val="0"/>
          <w:numId w:val="5"/>
        </w:numPr>
        <w:spacing w:after="120"/>
        <w:ind w:right="173"/>
        <w:jc w:val="both"/>
      </w:pPr>
      <w:r>
        <w:t xml:space="preserve">Signing and dating the last page of the Bauer PO document and returning </w:t>
      </w:r>
    </w:p>
    <w:p w14:paraId="2C9E8D5E" w14:textId="36A46D88" w:rsidR="00A37105" w:rsidRDefault="00A37105" w:rsidP="00A37105">
      <w:pPr>
        <w:pStyle w:val="ListParagraph"/>
        <w:numPr>
          <w:ilvl w:val="0"/>
          <w:numId w:val="5"/>
        </w:numPr>
        <w:spacing w:after="120"/>
        <w:ind w:right="173"/>
        <w:jc w:val="both"/>
      </w:pPr>
      <w:r>
        <w:t>Providing a formal order acknowledgement on company letterhead</w:t>
      </w:r>
    </w:p>
    <w:p w14:paraId="42BB503F" w14:textId="2FC4E08D" w:rsidR="00A37105" w:rsidRDefault="00A37105" w:rsidP="00A37105">
      <w:pPr>
        <w:pStyle w:val="ListParagraph"/>
        <w:numPr>
          <w:ilvl w:val="0"/>
          <w:numId w:val="5"/>
        </w:numPr>
        <w:spacing w:after="120"/>
        <w:ind w:right="173"/>
        <w:jc w:val="both"/>
      </w:pPr>
      <w:r>
        <w:t>Email or Verbal confirmation that the order is accepted as submitted</w:t>
      </w:r>
    </w:p>
    <w:p w14:paraId="13D7F574" w14:textId="4EAFA0DE" w:rsidR="00054EAF" w:rsidRDefault="00054EAF" w:rsidP="006566B0">
      <w:pPr>
        <w:spacing w:after="120"/>
        <w:ind w:left="460" w:right="173" w:hanging="14"/>
        <w:jc w:val="both"/>
      </w:pPr>
      <w:r>
        <w:t>Supplier’s shipment of goods, commencement of services, or acceptance of payment shall constitute full acceptance of this Order and all terms contained herein.</w:t>
      </w:r>
    </w:p>
    <w:p w14:paraId="5EF031D0" w14:textId="49203CE0" w:rsidR="00054EAF" w:rsidRPr="00653E82" w:rsidRDefault="00054EAF" w:rsidP="00653E82">
      <w:pPr>
        <w:pStyle w:val="ListParagraph"/>
        <w:numPr>
          <w:ilvl w:val="0"/>
          <w:numId w:val="4"/>
        </w:numPr>
        <w:spacing w:after="120"/>
        <w:ind w:left="810" w:right="173"/>
        <w:jc w:val="both"/>
        <w:rPr>
          <w:b/>
          <w:bCs/>
        </w:rPr>
      </w:pPr>
      <w:r w:rsidRPr="00653E82">
        <w:rPr>
          <w:b/>
          <w:bCs/>
        </w:rPr>
        <w:t>Delivery Requirements</w:t>
      </w:r>
    </w:p>
    <w:p w14:paraId="3FB3EE20" w14:textId="77777777" w:rsidR="00054EAF" w:rsidRDefault="00054EAF" w:rsidP="006566B0">
      <w:pPr>
        <w:spacing w:after="120"/>
        <w:ind w:left="460" w:right="173" w:hanging="14"/>
        <w:jc w:val="both"/>
      </w:pPr>
      <w:r>
        <w:t>Time is of the essence. Goods and/or services shall be delivered on the date(s) specified in this Order.</w:t>
      </w:r>
    </w:p>
    <w:p w14:paraId="7BF8D649" w14:textId="6EAFCBF5" w:rsidR="00054EAF" w:rsidRPr="00653E82" w:rsidRDefault="00054EAF" w:rsidP="00653E82">
      <w:pPr>
        <w:pStyle w:val="ListParagraph"/>
        <w:numPr>
          <w:ilvl w:val="0"/>
          <w:numId w:val="4"/>
        </w:numPr>
        <w:spacing w:after="120"/>
        <w:ind w:left="810" w:right="173"/>
        <w:jc w:val="both"/>
        <w:rPr>
          <w:b/>
          <w:bCs/>
        </w:rPr>
      </w:pPr>
      <w:r w:rsidRPr="00653E82">
        <w:rPr>
          <w:b/>
          <w:bCs/>
        </w:rPr>
        <w:t>Entire Agreement</w:t>
      </w:r>
    </w:p>
    <w:p w14:paraId="1441BAB7" w14:textId="77777777" w:rsidR="00054EAF" w:rsidRDefault="00054EAF" w:rsidP="006566B0">
      <w:pPr>
        <w:spacing w:after="120"/>
        <w:ind w:left="460" w:right="173" w:hanging="14"/>
        <w:jc w:val="both"/>
      </w:pPr>
      <w:r>
        <w:t>This Order, including documents incorporated by reference, constitutes the complete and exclusive agreement between Bauer and Supplier regarding the subject matter herein.</w:t>
      </w:r>
    </w:p>
    <w:p w14:paraId="38A4AC43" w14:textId="77777777" w:rsidR="00054EAF" w:rsidRDefault="00054EAF" w:rsidP="006566B0">
      <w:pPr>
        <w:spacing w:after="120"/>
        <w:ind w:left="460" w:right="173" w:hanging="14"/>
        <w:jc w:val="both"/>
      </w:pPr>
      <w:r>
        <w:t>Any terms proposed by Supplier in quotations, acknowledgements, invoices, or other documents that add to, differ from, or conflict with these terms are rejected unless expressly accepted in writing by an authorized representative of Bauer Purchasing.</w:t>
      </w:r>
    </w:p>
    <w:p w14:paraId="20715F82" w14:textId="6CA551FD" w:rsidR="00054EAF" w:rsidRPr="00653E82" w:rsidRDefault="00054EAF" w:rsidP="00653E82">
      <w:pPr>
        <w:pStyle w:val="ListParagraph"/>
        <w:numPr>
          <w:ilvl w:val="0"/>
          <w:numId w:val="4"/>
        </w:numPr>
        <w:spacing w:after="120"/>
        <w:ind w:left="810" w:right="173"/>
        <w:jc w:val="both"/>
        <w:rPr>
          <w:b/>
          <w:bCs/>
        </w:rPr>
      </w:pPr>
      <w:r w:rsidRPr="00653E82">
        <w:rPr>
          <w:b/>
          <w:bCs/>
        </w:rPr>
        <w:t>Changes</w:t>
      </w:r>
    </w:p>
    <w:p w14:paraId="37B5217F" w14:textId="77777777" w:rsidR="0005283E" w:rsidRDefault="00054EAF" w:rsidP="006566B0">
      <w:pPr>
        <w:spacing w:after="120"/>
        <w:ind w:left="460" w:right="173" w:hanging="14"/>
        <w:jc w:val="both"/>
      </w:pPr>
      <w:r>
        <w:t xml:space="preserve">Bauer reserves the right to make changes to drawings, specifications, quantities, delivery schedules, shipping instructions, or scope of work. </w:t>
      </w:r>
      <w:r w:rsidR="0005283E" w:rsidRPr="0005283E">
        <w:t>All such changes must be authorized in writing by Bauer’s Purchasing department. Supplier shall not proceed with any change unless and until it receives written direction from Bauer Purchasing.</w:t>
      </w:r>
      <w:r w:rsidR="0005283E">
        <w:t xml:space="preserve"> </w:t>
      </w:r>
    </w:p>
    <w:p w14:paraId="3869B78C" w14:textId="4FB040DC" w:rsidR="00054EAF" w:rsidRDefault="00054EAF" w:rsidP="006566B0">
      <w:pPr>
        <w:spacing w:after="120"/>
        <w:ind w:left="460" w:right="173" w:hanging="14"/>
        <w:jc w:val="both"/>
      </w:pPr>
      <w:r>
        <w:t>Any claim for equitable adjustment must be submitted in writing within ten (10) calendar days of receipt of such change.</w:t>
      </w:r>
    </w:p>
    <w:p w14:paraId="4AB34DFA" w14:textId="26014CD3" w:rsidR="00054EAF" w:rsidRPr="00653E82" w:rsidRDefault="00054EAF" w:rsidP="00653E82">
      <w:pPr>
        <w:pStyle w:val="ListParagraph"/>
        <w:numPr>
          <w:ilvl w:val="0"/>
          <w:numId w:val="4"/>
        </w:numPr>
        <w:spacing w:after="120"/>
        <w:ind w:left="810" w:right="173"/>
        <w:jc w:val="both"/>
        <w:rPr>
          <w:b/>
          <w:bCs/>
        </w:rPr>
      </w:pPr>
      <w:r w:rsidRPr="00653E82">
        <w:rPr>
          <w:b/>
          <w:bCs/>
        </w:rPr>
        <w:t>Quality and Compliance</w:t>
      </w:r>
    </w:p>
    <w:p w14:paraId="5BC33AAC" w14:textId="77777777" w:rsidR="00054EAF" w:rsidRDefault="00054EAF" w:rsidP="006566B0">
      <w:pPr>
        <w:spacing w:after="120"/>
        <w:ind w:left="460" w:right="173" w:hanging="14"/>
        <w:jc w:val="both"/>
      </w:pPr>
      <w:r>
        <w:t>Supplier shall provide goods and services conforming to all applicable drawings, specifications, standards, laws, regulations, and contractual requirements identified in this Order.</w:t>
      </w:r>
    </w:p>
    <w:p w14:paraId="6BAEC3EE" w14:textId="77777777" w:rsidR="00054EAF" w:rsidRDefault="00054EAF" w:rsidP="006566B0">
      <w:pPr>
        <w:spacing w:after="120"/>
        <w:ind w:left="460" w:right="173" w:hanging="14"/>
        <w:jc w:val="both"/>
      </w:pPr>
      <w:r>
        <w:t>Supplier shall maintain appropriate quality management systems and controls necessary to ensure conformity.</w:t>
      </w:r>
    </w:p>
    <w:p w14:paraId="2A9F6D6F" w14:textId="22B57FEE" w:rsidR="00054EAF" w:rsidRPr="00653E82" w:rsidRDefault="00054EAF" w:rsidP="00653E82">
      <w:pPr>
        <w:pStyle w:val="ListParagraph"/>
        <w:numPr>
          <w:ilvl w:val="0"/>
          <w:numId w:val="4"/>
        </w:numPr>
        <w:spacing w:after="120"/>
        <w:ind w:left="810" w:right="173"/>
        <w:jc w:val="both"/>
        <w:rPr>
          <w:b/>
          <w:bCs/>
        </w:rPr>
      </w:pPr>
      <w:r w:rsidRPr="00653E82">
        <w:rPr>
          <w:b/>
          <w:bCs/>
        </w:rPr>
        <w:t>Inspection and Acceptance</w:t>
      </w:r>
    </w:p>
    <w:p w14:paraId="41360B6C" w14:textId="77777777" w:rsidR="00054EAF" w:rsidRDefault="00054EAF" w:rsidP="006566B0">
      <w:pPr>
        <w:spacing w:after="120"/>
        <w:ind w:left="460" w:right="173" w:hanging="14"/>
        <w:jc w:val="both"/>
      </w:pPr>
      <w:r>
        <w:t>All goods and services are subject to inspection, test, and acceptance by Bauer after delivery. Payment shall not constitute acceptance.</w:t>
      </w:r>
    </w:p>
    <w:p w14:paraId="51610EBE" w14:textId="77777777" w:rsidR="00054EAF" w:rsidRDefault="00054EAF" w:rsidP="006566B0">
      <w:pPr>
        <w:spacing w:after="120"/>
        <w:ind w:left="460" w:right="173" w:hanging="14"/>
        <w:jc w:val="both"/>
      </w:pPr>
      <w:r>
        <w:t>Rejected goods may be returned at Supplier’s risk and expense for full credit, replacement, or correction.</w:t>
      </w:r>
    </w:p>
    <w:p w14:paraId="137F6711" w14:textId="7B29D2E4" w:rsidR="00054EAF" w:rsidRPr="00653E82" w:rsidRDefault="00054EAF" w:rsidP="00653E82">
      <w:pPr>
        <w:pStyle w:val="ListParagraph"/>
        <w:numPr>
          <w:ilvl w:val="0"/>
          <w:numId w:val="4"/>
        </w:numPr>
        <w:spacing w:after="120"/>
        <w:ind w:left="810" w:right="173"/>
        <w:jc w:val="both"/>
        <w:rPr>
          <w:b/>
          <w:bCs/>
        </w:rPr>
      </w:pPr>
      <w:r w:rsidRPr="00653E82">
        <w:rPr>
          <w:b/>
          <w:bCs/>
        </w:rPr>
        <w:t>Warranty</w:t>
      </w:r>
    </w:p>
    <w:p w14:paraId="19A1BB10" w14:textId="77777777" w:rsidR="00054EAF" w:rsidRDefault="00054EAF" w:rsidP="006566B0">
      <w:pPr>
        <w:spacing w:after="120"/>
        <w:ind w:left="460" w:right="173" w:hanging="14"/>
        <w:jc w:val="both"/>
      </w:pPr>
      <w:r>
        <w:t>Supplier warrants that all goods furnished under this Order shall:</w:t>
      </w:r>
    </w:p>
    <w:p w14:paraId="6C921E04" w14:textId="7F6A87F2" w:rsidR="00054EAF" w:rsidRDefault="00054EAF" w:rsidP="006566B0">
      <w:pPr>
        <w:pStyle w:val="ListParagraph"/>
        <w:numPr>
          <w:ilvl w:val="0"/>
          <w:numId w:val="3"/>
        </w:numPr>
        <w:spacing w:after="120"/>
        <w:ind w:right="173"/>
        <w:jc w:val="both"/>
      </w:pPr>
      <w:r>
        <w:t xml:space="preserve">Be new </w:t>
      </w:r>
      <w:r w:rsidR="0005283E">
        <w:t xml:space="preserve">or of explicitly stated quality </w:t>
      </w:r>
      <w:r>
        <w:t xml:space="preserve">and free from defects in material and workmanship </w:t>
      </w:r>
    </w:p>
    <w:p w14:paraId="3C966B0D" w14:textId="0ED9BB95" w:rsidR="00054EAF" w:rsidRDefault="00054EAF" w:rsidP="006566B0">
      <w:pPr>
        <w:pStyle w:val="ListParagraph"/>
        <w:numPr>
          <w:ilvl w:val="0"/>
          <w:numId w:val="3"/>
        </w:numPr>
        <w:spacing w:after="120"/>
        <w:ind w:right="173"/>
        <w:jc w:val="both"/>
      </w:pPr>
      <w:r>
        <w:t xml:space="preserve">Conform to specifications, drawings, and requirements </w:t>
      </w:r>
    </w:p>
    <w:p w14:paraId="7195A544" w14:textId="1A9EFF4E" w:rsidR="00054EAF" w:rsidRDefault="00054EAF" w:rsidP="006566B0">
      <w:pPr>
        <w:pStyle w:val="ListParagraph"/>
        <w:numPr>
          <w:ilvl w:val="0"/>
          <w:numId w:val="3"/>
        </w:numPr>
        <w:spacing w:after="120"/>
        <w:ind w:right="173"/>
        <w:jc w:val="both"/>
      </w:pPr>
      <w:r>
        <w:t xml:space="preserve">Be fit for intended purpose where such purpose is known </w:t>
      </w:r>
    </w:p>
    <w:p w14:paraId="14F20FDA" w14:textId="1EEC878B" w:rsidR="00054EAF" w:rsidRDefault="00054EAF" w:rsidP="006566B0">
      <w:pPr>
        <w:pStyle w:val="ListParagraph"/>
        <w:numPr>
          <w:ilvl w:val="0"/>
          <w:numId w:val="3"/>
        </w:numPr>
        <w:spacing w:after="120"/>
        <w:ind w:right="173"/>
        <w:jc w:val="both"/>
      </w:pPr>
      <w:r>
        <w:t xml:space="preserve">Be free of liens or encumbrances </w:t>
      </w:r>
    </w:p>
    <w:p w14:paraId="2556D246" w14:textId="63C05413" w:rsidR="00054EAF" w:rsidRDefault="00054EAF" w:rsidP="006566B0">
      <w:pPr>
        <w:pStyle w:val="ListParagraph"/>
        <w:numPr>
          <w:ilvl w:val="0"/>
          <w:numId w:val="3"/>
        </w:numPr>
        <w:spacing w:after="120"/>
        <w:ind w:right="173"/>
        <w:jc w:val="both"/>
      </w:pPr>
      <w:r>
        <w:t xml:space="preserve">Comply with all applicable laws and regulations </w:t>
      </w:r>
    </w:p>
    <w:p w14:paraId="0ECD8420" w14:textId="51EA41FC" w:rsidR="00054EAF" w:rsidRDefault="00054EAF" w:rsidP="006566B0">
      <w:pPr>
        <w:spacing w:after="120"/>
        <w:ind w:left="460" w:right="173" w:hanging="14"/>
        <w:jc w:val="both"/>
      </w:pPr>
      <w:r>
        <w:lastRenderedPageBreak/>
        <w:t xml:space="preserve">Warranty period shall be </w:t>
      </w:r>
      <w:r w:rsidR="0005283E">
        <w:t>eighteen</w:t>
      </w:r>
      <w:r>
        <w:t xml:space="preserve"> (1</w:t>
      </w:r>
      <w:r w:rsidR="0005283E">
        <w:t>8</w:t>
      </w:r>
      <w:r>
        <w:t>) months from acceptance or Supplier’s standard warranty, whichever is longer.</w:t>
      </w:r>
    </w:p>
    <w:p w14:paraId="7D52780B" w14:textId="73ED92DB" w:rsidR="00054EAF" w:rsidRPr="00653E82" w:rsidRDefault="00054EAF" w:rsidP="00653E82">
      <w:pPr>
        <w:pStyle w:val="ListParagraph"/>
        <w:numPr>
          <w:ilvl w:val="0"/>
          <w:numId w:val="4"/>
        </w:numPr>
        <w:spacing w:after="120"/>
        <w:ind w:left="810" w:right="173"/>
        <w:jc w:val="both"/>
        <w:rPr>
          <w:b/>
          <w:bCs/>
        </w:rPr>
      </w:pPr>
      <w:r w:rsidRPr="00653E82">
        <w:rPr>
          <w:b/>
          <w:bCs/>
        </w:rPr>
        <w:t>Quality Assurance Requirements</w:t>
      </w:r>
    </w:p>
    <w:p w14:paraId="5FD43594" w14:textId="77777777" w:rsidR="00054EAF" w:rsidRDefault="00054EAF" w:rsidP="006566B0">
      <w:pPr>
        <w:spacing w:after="120"/>
        <w:ind w:left="460" w:right="173" w:hanging="14"/>
        <w:jc w:val="both"/>
      </w:pPr>
      <w:r>
        <w:t>Bauer’s applicable Purchase Order Quality Assurance Requirements, when referenced on the face of this Order, are incorporated by reference and apply to this Order.</w:t>
      </w:r>
    </w:p>
    <w:p w14:paraId="6B186B12" w14:textId="54C4311C" w:rsidR="00054EAF" w:rsidRPr="00653E82" w:rsidRDefault="00054EAF" w:rsidP="00653E82">
      <w:pPr>
        <w:pStyle w:val="ListParagraph"/>
        <w:numPr>
          <w:ilvl w:val="0"/>
          <w:numId w:val="4"/>
        </w:numPr>
        <w:spacing w:after="120"/>
        <w:ind w:left="810" w:right="173"/>
        <w:jc w:val="both"/>
        <w:rPr>
          <w:b/>
          <w:bCs/>
        </w:rPr>
      </w:pPr>
      <w:r w:rsidRPr="00653E82">
        <w:rPr>
          <w:b/>
          <w:bCs/>
        </w:rPr>
        <w:t>Counterfeit Parts Prevention</w:t>
      </w:r>
    </w:p>
    <w:p w14:paraId="22D0787E" w14:textId="77777777" w:rsidR="00054EAF" w:rsidRDefault="00054EAF" w:rsidP="006566B0">
      <w:pPr>
        <w:spacing w:after="120"/>
        <w:ind w:left="460" w:right="173" w:hanging="14"/>
        <w:jc w:val="both"/>
      </w:pPr>
      <w:r>
        <w:t>Supplier shall plan, implement, and control processes to prevent the use or delivery of counterfeit or suspect counterfeit parts.</w:t>
      </w:r>
    </w:p>
    <w:p w14:paraId="32AB436E" w14:textId="77777777" w:rsidR="00054EAF" w:rsidRDefault="00054EAF" w:rsidP="006566B0">
      <w:pPr>
        <w:spacing w:after="120"/>
        <w:ind w:left="460" w:right="173" w:hanging="14"/>
        <w:jc w:val="both"/>
      </w:pPr>
      <w:r>
        <w:t>Supplier shall supply only authentic products obtained from original manufacturers, authorized distributors, or other approved sources.</w:t>
      </w:r>
    </w:p>
    <w:p w14:paraId="6F469BA4" w14:textId="77777777" w:rsidR="00054EAF" w:rsidRDefault="00054EAF" w:rsidP="006566B0">
      <w:pPr>
        <w:spacing w:after="120"/>
        <w:ind w:left="460" w:right="173" w:hanging="14"/>
        <w:jc w:val="both"/>
      </w:pPr>
      <w:r>
        <w:t>Supplier shall maintain traceability documentation and Certificates of Conformance where applicable.</w:t>
      </w:r>
    </w:p>
    <w:p w14:paraId="02CDC3C4" w14:textId="77777777" w:rsidR="00054EAF" w:rsidRDefault="00054EAF" w:rsidP="006566B0">
      <w:pPr>
        <w:spacing w:after="120"/>
        <w:ind w:left="460" w:right="173" w:hanging="14"/>
        <w:jc w:val="both"/>
      </w:pPr>
      <w:r>
        <w:t>Supplier shall immediately notify Bauer upon discovery or suspicion of counterfeit parts associated with this Order and cooperate fully in containment, investigation, replacement, and corrective action activities.</w:t>
      </w:r>
    </w:p>
    <w:p w14:paraId="2ADBD9F2" w14:textId="77777777" w:rsidR="00054EAF" w:rsidRDefault="00054EAF" w:rsidP="006566B0">
      <w:pPr>
        <w:spacing w:after="120"/>
        <w:ind w:left="460" w:right="173" w:hanging="14"/>
        <w:jc w:val="both"/>
      </w:pPr>
      <w:r>
        <w:t>Supplier shall flow down these requirements to sub-tier suppliers when applicable.</w:t>
      </w:r>
    </w:p>
    <w:p w14:paraId="4F44E50B" w14:textId="2ACCFB97" w:rsidR="00054EAF" w:rsidRPr="00653E82" w:rsidRDefault="00054EAF" w:rsidP="00653E82">
      <w:pPr>
        <w:pStyle w:val="ListParagraph"/>
        <w:numPr>
          <w:ilvl w:val="0"/>
          <w:numId w:val="4"/>
        </w:numPr>
        <w:spacing w:after="120"/>
        <w:ind w:left="810" w:right="173"/>
        <w:jc w:val="both"/>
        <w:rPr>
          <w:b/>
          <w:bCs/>
        </w:rPr>
      </w:pPr>
      <w:r w:rsidRPr="00653E82">
        <w:rPr>
          <w:b/>
          <w:bCs/>
        </w:rPr>
        <w:t>Shipping and Packaging</w:t>
      </w:r>
    </w:p>
    <w:p w14:paraId="2113B675" w14:textId="77777777" w:rsidR="00054EAF" w:rsidRDefault="00054EAF" w:rsidP="006566B0">
      <w:pPr>
        <w:spacing w:after="120"/>
        <w:ind w:left="460" w:right="173" w:hanging="14"/>
        <w:jc w:val="both"/>
      </w:pPr>
      <w:r>
        <w:t>Supplier shall package, mark, and ship all goods in accordance with sound commercial practice and any specific instructions on this Order to prevent damage and deterioration in transit.</w:t>
      </w:r>
    </w:p>
    <w:p w14:paraId="0C4B69B8" w14:textId="5EBE0493" w:rsidR="00054EAF" w:rsidRPr="00653E82" w:rsidRDefault="00054EAF" w:rsidP="00653E82">
      <w:pPr>
        <w:pStyle w:val="ListParagraph"/>
        <w:numPr>
          <w:ilvl w:val="0"/>
          <w:numId w:val="4"/>
        </w:numPr>
        <w:spacing w:after="120"/>
        <w:ind w:left="810" w:right="173"/>
        <w:jc w:val="both"/>
        <w:rPr>
          <w:b/>
          <w:bCs/>
        </w:rPr>
      </w:pPr>
      <w:r w:rsidRPr="00653E82">
        <w:rPr>
          <w:b/>
          <w:bCs/>
        </w:rPr>
        <w:t>Indemnification</w:t>
      </w:r>
    </w:p>
    <w:p w14:paraId="442368B2" w14:textId="77777777" w:rsidR="00054EAF" w:rsidRDefault="00054EAF" w:rsidP="006566B0">
      <w:pPr>
        <w:spacing w:after="120"/>
        <w:ind w:left="460" w:right="173" w:hanging="14"/>
        <w:jc w:val="both"/>
      </w:pPr>
      <w:r>
        <w:t>Supplier shall defend, indemnify, and hold harmless Bauer, its officers, employees, and customers from claims, damages, losses, and expenses arising from Supplier’s goods, services, negligence, or breach of this Order.</w:t>
      </w:r>
    </w:p>
    <w:p w14:paraId="1D745EFD" w14:textId="2A2408DB" w:rsidR="00054EAF" w:rsidRPr="00653E82" w:rsidRDefault="00054EAF" w:rsidP="00653E82">
      <w:pPr>
        <w:pStyle w:val="ListParagraph"/>
        <w:numPr>
          <w:ilvl w:val="0"/>
          <w:numId w:val="4"/>
        </w:numPr>
        <w:spacing w:after="120"/>
        <w:ind w:left="810" w:right="173"/>
        <w:jc w:val="both"/>
        <w:rPr>
          <w:b/>
          <w:bCs/>
        </w:rPr>
      </w:pPr>
      <w:r w:rsidRPr="00653E82">
        <w:rPr>
          <w:b/>
          <w:bCs/>
        </w:rPr>
        <w:t>Confidentiality</w:t>
      </w:r>
    </w:p>
    <w:p w14:paraId="146CE016" w14:textId="77777777" w:rsidR="00054EAF" w:rsidRDefault="00054EAF" w:rsidP="006566B0">
      <w:pPr>
        <w:spacing w:after="120"/>
        <w:ind w:left="460" w:right="173" w:hanging="14"/>
        <w:jc w:val="both"/>
      </w:pPr>
      <w:r>
        <w:t>Any Bauer drawings, specifications, pricing, technical data, or proprietary information shall remain confidential and shall not be disclosed without written authorization.</w:t>
      </w:r>
    </w:p>
    <w:p w14:paraId="2FDD6D1B" w14:textId="171A6F57" w:rsidR="00054EAF" w:rsidRPr="00653E82" w:rsidRDefault="00054EAF" w:rsidP="00653E82">
      <w:pPr>
        <w:pStyle w:val="ListParagraph"/>
        <w:numPr>
          <w:ilvl w:val="0"/>
          <w:numId w:val="4"/>
        </w:numPr>
        <w:spacing w:after="120"/>
        <w:ind w:left="810" w:right="173"/>
        <w:jc w:val="both"/>
        <w:rPr>
          <w:b/>
          <w:bCs/>
        </w:rPr>
      </w:pPr>
      <w:r w:rsidRPr="00653E82">
        <w:rPr>
          <w:b/>
          <w:bCs/>
        </w:rPr>
        <w:t>Force Majeure</w:t>
      </w:r>
    </w:p>
    <w:p w14:paraId="5CAF78BA" w14:textId="77777777" w:rsidR="00054EAF" w:rsidRDefault="00054EAF" w:rsidP="006566B0">
      <w:pPr>
        <w:spacing w:after="120"/>
        <w:ind w:left="460" w:right="173" w:hanging="14"/>
        <w:jc w:val="both"/>
      </w:pPr>
      <w:r>
        <w:t>Neither party shall be liable for delays caused by events beyond reasonable control, excluding labor shortages, supplier shortages, or financial inability of Supplier.</w:t>
      </w:r>
    </w:p>
    <w:p w14:paraId="52B76231" w14:textId="77777777" w:rsidR="00054EAF" w:rsidRDefault="00054EAF" w:rsidP="006566B0">
      <w:pPr>
        <w:spacing w:after="120"/>
        <w:ind w:left="460" w:right="173" w:hanging="14"/>
        <w:jc w:val="both"/>
      </w:pPr>
      <w:r>
        <w:t>Supplier shall notify Bauer immediately of any potential delay.</w:t>
      </w:r>
    </w:p>
    <w:p w14:paraId="603EDDD9" w14:textId="2EAB42F1" w:rsidR="00054EAF" w:rsidRPr="00653E82" w:rsidRDefault="00054EAF" w:rsidP="00653E82">
      <w:pPr>
        <w:pStyle w:val="ListParagraph"/>
        <w:numPr>
          <w:ilvl w:val="0"/>
          <w:numId w:val="4"/>
        </w:numPr>
        <w:spacing w:after="120"/>
        <w:ind w:left="810" w:right="173"/>
        <w:jc w:val="both"/>
        <w:rPr>
          <w:b/>
          <w:bCs/>
        </w:rPr>
      </w:pPr>
      <w:r w:rsidRPr="00653E82">
        <w:rPr>
          <w:b/>
          <w:bCs/>
        </w:rPr>
        <w:t>Governing Law</w:t>
      </w:r>
    </w:p>
    <w:p w14:paraId="66D1A4D2" w14:textId="77777777" w:rsidR="00054EAF" w:rsidRDefault="00054EAF" w:rsidP="006566B0">
      <w:pPr>
        <w:spacing w:after="120"/>
        <w:ind w:left="460" w:right="173" w:hanging="14"/>
        <w:jc w:val="both"/>
      </w:pPr>
      <w:r>
        <w:t>This Order shall be governed by the laws of the State of Connecticut, without regard to conflict of law provisions.</w:t>
      </w:r>
    </w:p>
    <w:p w14:paraId="13AD0813" w14:textId="50A50FDC" w:rsidR="00054EAF" w:rsidRPr="00653E82" w:rsidRDefault="00054EAF" w:rsidP="00653E82">
      <w:pPr>
        <w:pStyle w:val="ListParagraph"/>
        <w:numPr>
          <w:ilvl w:val="0"/>
          <w:numId w:val="4"/>
        </w:numPr>
        <w:spacing w:after="120"/>
        <w:ind w:left="810" w:right="173"/>
        <w:jc w:val="both"/>
        <w:rPr>
          <w:b/>
          <w:bCs/>
        </w:rPr>
      </w:pPr>
      <w:r w:rsidRPr="00653E82">
        <w:rPr>
          <w:b/>
          <w:bCs/>
        </w:rPr>
        <w:t>Government Contract Flow</w:t>
      </w:r>
      <w:r w:rsidR="0060235F" w:rsidRPr="00653E82">
        <w:rPr>
          <w:b/>
          <w:bCs/>
        </w:rPr>
        <w:t>-</w:t>
      </w:r>
      <w:r w:rsidRPr="00653E82">
        <w:rPr>
          <w:b/>
          <w:bCs/>
        </w:rPr>
        <w:t>downs</w:t>
      </w:r>
    </w:p>
    <w:p w14:paraId="701B7713" w14:textId="77777777" w:rsidR="00054EAF" w:rsidRDefault="00054EAF" w:rsidP="006566B0">
      <w:pPr>
        <w:spacing w:after="120"/>
        <w:ind w:left="460" w:right="173" w:hanging="14"/>
        <w:jc w:val="both"/>
      </w:pPr>
      <w:r>
        <w:t>If a Government Contract number appears on this Order, all applicable federal contract clauses and regulations identified by Bauer are incorporated by reference.</w:t>
      </w:r>
    </w:p>
    <w:p w14:paraId="4CD4C789" w14:textId="77777777" w:rsidR="003D57EB" w:rsidRDefault="00054EAF" w:rsidP="006566B0">
      <w:pPr>
        <w:spacing w:after="199"/>
        <w:ind w:left="450" w:right="179"/>
        <w:jc w:val="both"/>
      </w:pPr>
      <w:r>
        <w:t>Equal Opportunity clauses required by applicable law are incorporated by reference.</w:t>
      </w:r>
      <w:r w:rsidR="00802918">
        <w:t xml:space="preserve">          </w:t>
      </w:r>
    </w:p>
    <w:p w14:paraId="28CAB2C6" w14:textId="24D65056" w:rsidR="008D6800" w:rsidRPr="00C92D38" w:rsidRDefault="00802918" w:rsidP="00054EAF">
      <w:pPr>
        <w:spacing w:after="199"/>
        <w:ind w:left="450" w:right="179"/>
        <w:rPr>
          <w:b/>
          <w:bCs/>
        </w:rPr>
      </w:pPr>
      <w:r w:rsidRPr="00C92D38">
        <w:rPr>
          <w:b/>
          <w:bCs/>
        </w:rPr>
        <w:t>YOUR ORDER IS HEREBY ACCEPTED AND ACKNOWLEDGED</w:t>
      </w:r>
    </w:p>
    <w:p w14:paraId="03391852" w14:textId="77777777" w:rsidR="008D6800" w:rsidRDefault="00802918" w:rsidP="009B19A8">
      <w:pPr>
        <w:spacing w:after="207"/>
        <w:ind w:left="450" w:right="179"/>
      </w:pPr>
      <w:r>
        <w:t xml:space="preserve">           Seller: ___________________________________________________</w:t>
      </w:r>
    </w:p>
    <w:p w14:paraId="4066B2B8" w14:textId="77777777" w:rsidR="008D6800" w:rsidRDefault="00802918" w:rsidP="009B19A8">
      <w:pPr>
        <w:spacing w:after="204"/>
        <w:ind w:left="450" w:right="179"/>
      </w:pPr>
      <w:r>
        <w:t xml:space="preserve">           Signed: __________________________________________________</w:t>
      </w:r>
    </w:p>
    <w:p w14:paraId="3EE307C6" w14:textId="77777777" w:rsidR="008D6800" w:rsidRDefault="00802918" w:rsidP="009B19A8">
      <w:pPr>
        <w:spacing w:after="206"/>
        <w:ind w:left="450" w:right="179"/>
      </w:pPr>
      <w:r>
        <w:t xml:space="preserve">           Printed: __________________________________________________</w:t>
      </w:r>
    </w:p>
    <w:p w14:paraId="38B70064" w14:textId="1B1488AE" w:rsidR="008D6800" w:rsidRDefault="00802918" w:rsidP="009B19A8">
      <w:pPr>
        <w:spacing w:after="2543"/>
        <w:ind w:left="450" w:right="179"/>
      </w:pPr>
      <w:r>
        <w:t xml:space="preserve">           Title: ____________________________________________________</w:t>
      </w:r>
    </w:p>
    <w:sectPr w:rsidR="008D6800" w:rsidSect="006566B0">
      <w:footerReference w:type="default" r:id="rId7"/>
      <w:headerReference w:type="first" r:id="rId8"/>
      <w:type w:val="continuous"/>
      <w:pgSz w:w="12240" w:h="15840"/>
      <w:pgMar w:top="990" w:right="1761" w:bottom="948" w:left="63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B690" w14:textId="77777777" w:rsidR="00084012" w:rsidRDefault="00084012" w:rsidP="00070D18">
      <w:pPr>
        <w:spacing w:after="0" w:line="240" w:lineRule="auto"/>
      </w:pPr>
      <w:r>
        <w:separator/>
      </w:r>
    </w:p>
  </w:endnote>
  <w:endnote w:type="continuationSeparator" w:id="0">
    <w:p w14:paraId="3104CD74" w14:textId="77777777" w:rsidR="00084012" w:rsidRDefault="00084012" w:rsidP="00070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28FE" w14:textId="6D40B7CD" w:rsidR="00070D18" w:rsidRDefault="00070D18">
    <w:pPr>
      <w:pStyle w:val="Footer"/>
    </w:pPr>
    <w:r w:rsidRPr="00070D18">
      <w:t xml:space="preserve">FM - 709   REV: </w:t>
    </w:r>
    <w:r w:rsidR="00E85BF0">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5447" w14:textId="77777777" w:rsidR="00084012" w:rsidRDefault="00084012" w:rsidP="00070D18">
      <w:pPr>
        <w:spacing w:after="0" w:line="240" w:lineRule="auto"/>
      </w:pPr>
      <w:r>
        <w:separator/>
      </w:r>
    </w:p>
  </w:footnote>
  <w:footnote w:type="continuationSeparator" w:id="0">
    <w:p w14:paraId="3F2B8826" w14:textId="77777777" w:rsidR="00084012" w:rsidRDefault="00084012" w:rsidP="00070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152E" w14:textId="4C896A3E" w:rsidR="006566B0" w:rsidRDefault="006566B0">
    <w:pPr>
      <w:pStyle w:val="Header"/>
    </w:pPr>
    <w:r>
      <w:rPr>
        <w:noProof/>
      </w:rPr>
      <w:drawing>
        <wp:anchor distT="0" distB="0" distL="114300" distR="114300" simplePos="0" relativeHeight="251659264" behindDoc="0" locked="0" layoutInCell="1" allowOverlap="1" wp14:anchorId="4EBDAC95" wp14:editId="0B013D6A">
          <wp:simplePos x="0" y="0"/>
          <wp:positionH relativeFrom="column">
            <wp:posOffset>165100</wp:posOffset>
          </wp:positionH>
          <wp:positionV relativeFrom="paragraph">
            <wp:posOffset>-387350</wp:posOffset>
          </wp:positionV>
          <wp:extent cx="812800" cy="585622"/>
          <wp:effectExtent l="0" t="0" r="6350" b="508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58562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44CB"/>
    <w:multiLevelType w:val="hybridMultilevel"/>
    <w:tmpl w:val="D862B56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 w15:restartNumberingAfterBreak="0">
    <w:nsid w:val="222B778A"/>
    <w:multiLevelType w:val="hybridMultilevel"/>
    <w:tmpl w:val="80F007A4"/>
    <w:lvl w:ilvl="0" w:tplc="7E7AA722">
      <w:start w:val="1"/>
      <w:numFmt w:val="decimal"/>
      <w:lvlText w:val="%1."/>
      <w:lvlJc w:val="left"/>
      <w:pPr>
        <w:ind w:left="6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E90CA9C">
      <w:start w:val="1"/>
      <w:numFmt w:val="lowerLetter"/>
      <w:lvlText w:val="%2"/>
      <w:lvlJc w:val="left"/>
      <w:pPr>
        <w:ind w:left="1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F380ED4">
      <w:start w:val="1"/>
      <w:numFmt w:val="lowerRoman"/>
      <w:lvlText w:val="%3"/>
      <w:lvlJc w:val="left"/>
      <w:pPr>
        <w:ind w:left="1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E1CE960">
      <w:start w:val="1"/>
      <w:numFmt w:val="decimal"/>
      <w:lvlText w:val="%4"/>
      <w:lvlJc w:val="left"/>
      <w:pPr>
        <w:ind w:left="2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16613E2">
      <w:start w:val="1"/>
      <w:numFmt w:val="lowerLetter"/>
      <w:lvlText w:val="%5"/>
      <w:lvlJc w:val="left"/>
      <w:pPr>
        <w:ind w:left="3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30E47A6">
      <w:start w:val="1"/>
      <w:numFmt w:val="lowerRoman"/>
      <w:lvlText w:val="%6"/>
      <w:lvlJc w:val="left"/>
      <w:pPr>
        <w:ind w:left="3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B4A3F4C">
      <w:start w:val="1"/>
      <w:numFmt w:val="decimal"/>
      <w:lvlText w:val="%7"/>
      <w:lvlJc w:val="left"/>
      <w:pPr>
        <w:ind w:left="4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FE8B0C8">
      <w:start w:val="1"/>
      <w:numFmt w:val="lowerLetter"/>
      <w:lvlText w:val="%8"/>
      <w:lvlJc w:val="left"/>
      <w:pPr>
        <w:ind w:left="5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4E1A40">
      <w:start w:val="1"/>
      <w:numFmt w:val="lowerRoman"/>
      <w:lvlText w:val="%9"/>
      <w:lvlJc w:val="left"/>
      <w:pPr>
        <w:ind w:left="6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2765B35"/>
    <w:multiLevelType w:val="hybridMultilevel"/>
    <w:tmpl w:val="A87299EE"/>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15:restartNumberingAfterBreak="0">
    <w:nsid w:val="478E576E"/>
    <w:multiLevelType w:val="hybridMultilevel"/>
    <w:tmpl w:val="3CC6C840"/>
    <w:lvl w:ilvl="0" w:tplc="F73A287E">
      <w:start w:val="1"/>
      <w:numFmt w:val="decimal"/>
      <w:lvlText w:val="%1"/>
      <w:lvlJc w:val="left"/>
      <w:pPr>
        <w:ind w:left="23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AF21ED8">
      <w:start w:val="1"/>
      <w:numFmt w:val="lowerLetter"/>
      <w:lvlText w:val="%2"/>
      <w:lvlJc w:val="left"/>
      <w:pPr>
        <w:ind w:left="2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28D6B2">
      <w:start w:val="1"/>
      <w:numFmt w:val="lowerRoman"/>
      <w:lvlText w:val="%3"/>
      <w:lvlJc w:val="left"/>
      <w:pPr>
        <w:ind w:left="31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9A60DB6">
      <w:start w:val="1"/>
      <w:numFmt w:val="decimal"/>
      <w:lvlText w:val="%4"/>
      <w:lvlJc w:val="left"/>
      <w:pPr>
        <w:ind w:left="38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AF05BE6">
      <w:start w:val="1"/>
      <w:numFmt w:val="lowerLetter"/>
      <w:lvlText w:val="%5"/>
      <w:lvlJc w:val="left"/>
      <w:pPr>
        <w:ind w:left="45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94967E">
      <w:start w:val="1"/>
      <w:numFmt w:val="lowerRoman"/>
      <w:lvlText w:val="%6"/>
      <w:lvlJc w:val="left"/>
      <w:pPr>
        <w:ind w:left="52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968591E">
      <w:start w:val="1"/>
      <w:numFmt w:val="decimal"/>
      <w:lvlText w:val="%7"/>
      <w:lvlJc w:val="left"/>
      <w:pPr>
        <w:ind w:left="59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DFEBC2C">
      <w:start w:val="1"/>
      <w:numFmt w:val="lowerLetter"/>
      <w:lvlText w:val="%8"/>
      <w:lvlJc w:val="left"/>
      <w:pPr>
        <w:ind w:left="67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1584F64">
      <w:start w:val="1"/>
      <w:numFmt w:val="lowerRoman"/>
      <w:lvlText w:val="%9"/>
      <w:lvlJc w:val="left"/>
      <w:pPr>
        <w:ind w:left="74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F2D43C9"/>
    <w:multiLevelType w:val="hybridMultilevel"/>
    <w:tmpl w:val="6368156E"/>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num w:numId="1" w16cid:durableId="546723704">
    <w:abstractNumId w:val="3"/>
  </w:num>
  <w:num w:numId="2" w16cid:durableId="1703702978">
    <w:abstractNumId w:val="1"/>
  </w:num>
  <w:num w:numId="3" w16cid:durableId="1254707226">
    <w:abstractNumId w:val="2"/>
  </w:num>
  <w:num w:numId="4" w16cid:durableId="1322932711">
    <w:abstractNumId w:val="4"/>
  </w:num>
  <w:num w:numId="5" w16cid:durableId="31352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00"/>
    <w:rsid w:val="000167FC"/>
    <w:rsid w:val="00034354"/>
    <w:rsid w:val="0005283E"/>
    <w:rsid w:val="00054EAF"/>
    <w:rsid w:val="00070D18"/>
    <w:rsid w:val="00084012"/>
    <w:rsid w:val="000E1A10"/>
    <w:rsid w:val="001135E2"/>
    <w:rsid w:val="001E6DD8"/>
    <w:rsid w:val="002C239E"/>
    <w:rsid w:val="002E11D8"/>
    <w:rsid w:val="003C7F48"/>
    <w:rsid w:val="003D57EB"/>
    <w:rsid w:val="00414B13"/>
    <w:rsid w:val="004457D5"/>
    <w:rsid w:val="004A205D"/>
    <w:rsid w:val="004E1B66"/>
    <w:rsid w:val="0060235F"/>
    <w:rsid w:val="00653E82"/>
    <w:rsid w:val="006566B0"/>
    <w:rsid w:val="00802918"/>
    <w:rsid w:val="00843895"/>
    <w:rsid w:val="008D6800"/>
    <w:rsid w:val="009B19A8"/>
    <w:rsid w:val="00A37105"/>
    <w:rsid w:val="00C84C57"/>
    <w:rsid w:val="00C912E2"/>
    <w:rsid w:val="00C92D38"/>
    <w:rsid w:val="00C97E5B"/>
    <w:rsid w:val="00CE305B"/>
    <w:rsid w:val="00D23C46"/>
    <w:rsid w:val="00D70360"/>
    <w:rsid w:val="00DF0E79"/>
    <w:rsid w:val="00E25615"/>
    <w:rsid w:val="00E85BF0"/>
    <w:rsid w:val="00F62C66"/>
    <w:rsid w:val="00FE33DB"/>
    <w:rsid w:val="00FE7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8E80"/>
  <w15:docId w15:val="{926A9CB3-E0B7-4B3C-8C04-3BED8F27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5" w:line="250" w:lineRule="auto"/>
      <w:ind w:left="46" w:hanging="10"/>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spacing w:after="235" w:line="265" w:lineRule="auto"/>
      <w:ind w:left="3015" w:hanging="10"/>
      <w:jc w:val="right"/>
      <w:outlineLvl w:val="0"/>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70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D18"/>
    <w:rPr>
      <w:rFonts w:ascii="Times New Roman" w:eastAsia="Times New Roman" w:hAnsi="Times New Roman" w:cs="Times New Roman"/>
      <w:color w:val="000000"/>
      <w:sz w:val="18"/>
    </w:rPr>
  </w:style>
  <w:style w:type="paragraph" w:styleId="Footer">
    <w:name w:val="footer"/>
    <w:basedOn w:val="Normal"/>
    <w:link w:val="FooterChar"/>
    <w:uiPriority w:val="99"/>
    <w:unhideWhenUsed/>
    <w:rsid w:val="00070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D18"/>
    <w:rPr>
      <w:rFonts w:ascii="Times New Roman" w:eastAsia="Times New Roman" w:hAnsi="Times New Roman" w:cs="Times New Roman"/>
      <w:color w:val="000000"/>
      <w:sz w:val="18"/>
    </w:rPr>
  </w:style>
  <w:style w:type="paragraph" w:styleId="ListParagraph">
    <w:name w:val="List Paragraph"/>
    <w:basedOn w:val="Normal"/>
    <w:uiPriority w:val="34"/>
    <w:qFormat/>
    <w:rsid w:val="003D5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Remote Desktop Redirected Printer Doc</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Desktop Redirected Printer Doc</dc:title>
  <dc:subject/>
  <dc:creator>Emmanuel Droz</dc:creator>
  <cp:keywords/>
  <cp:lastModifiedBy>John Sundt</cp:lastModifiedBy>
  <cp:revision>5</cp:revision>
  <dcterms:created xsi:type="dcterms:W3CDTF">2026-04-28T19:40:00Z</dcterms:created>
  <dcterms:modified xsi:type="dcterms:W3CDTF">2026-05-04T18:28:00Z</dcterms:modified>
</cp:coreProperties>
</file>